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75C7E" w:rsidRDefault="00C75C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75C7E" w:rsidRDefault="00C75C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75C7E" w:rsidRDefault="00C75C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75C7E" w:rsidRDefault="00C75C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75C7E" w:rsidRDefault="00C75C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75C7E" w:rsidRDefault="00C75C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20205B" w:rsidRDefault="009A60C3" w:rsidP="0002504F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02504F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02504F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BB2FD5">
        <w:rPr>
          <w:rFonts w:eastAsia="Calibri"/>
          <w:b/>
          <w:sz w:val="26"/>
          <w:szCs w:val="26"/>
        </w:rPr>
        <w:t>20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402CEE">
        <w:rPr>
          <w:rFonts w:eastAsia="Calibri"/>
          <w:b/>
          <w:sz w:val="26"/>
          <w:szCs w:val="26"/>
        </w:rPr>
        <w:t>февраля</w:t>
      </w:r>
      <w:r w:rsidR="00A2687A" w:rsidRPr="0020205B">
        <w:rPr>
          <w:rFonts w:eastAsia="Calibri"/>
          <w:b/>
          <w:sz w:val="26"/>
          <w:szCs w:val="26"/>
        </w:rPr>
        <w:t xml:space="preserve"> 202</w:t>
      </w:r>
      <w:r w:rsidR="00402CEE">
        <w:rPr>
          <w:rFonts w:eastAsia="Calibri"/>
          <w:b/>
          <w:sz w:val="26"/>
          <w:szCs w:val="26"/>
        </w:rPr>
        <w:t>5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A4286">
        <w:rPr>
          <w:rFonts w:eastAsia="Calibri"/>
          <w:b/>
          <w:sz w:val="26"/>
          <w:szCs w:val="26"/>
        </w:rPr>
        <w:t xml:space="preserve">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E9376D">
        <w:rPr>
          <w:rFonts w:eastAsia="Calibri"/>
          <w:b/>
          <w:sz w:val="26"/>
          <w:szCs w:val="26"/>
        </w:rPr>
        <w:t>148</w:t>
      </w:r>
      <w:r w:rsidR="00261EC8">
        <w:rPr>
          <w:rFonts w:eastAsia="Calibri"/>
          <w:b/>
          <w:sz w:val="26"/>
          <w:szCs w:val="26"/>
        </w:rPr>
        <w:t>/</w:t>
      </w:r>
      <w:r w:rsidR="00D81D27">
        <w:rPr>
          <w:rFonts w:eastAsia="Calibri"/>
          <w:b/>
          <w:sz w:val="26"/>
          <w:szCs w:val="26"/>
        </w:rPr>
        <w:t>25</w:t>
      </w:r>
    </w:p>
    <w:p w:rsidR="009A60C3" w:rsidRPr="0020205B" w:rsidRDefault="009A60C3" w:rsidP="0002504F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02504F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02700A">
        <w:rPr>
          <w:rFonts w:eastAsia="Calibri"/>
          <w:sz w:val="26"/>
          <w:szCs w:val="26"/>
        </w:rPr>
        <w:t>2</w:t>
      </w:r>
      <w:r w:rsidR="00E619AF">
        <w:rPr>
          <w:rFonts w:eastAsia="Calibri"/>
          <w:sz w:val="26"/>
          <w:szCs w:val="26"/>
        </w:rPr>
        <w:t>9</w:t>
      </w:r>
      <w:r w:rsidR="0002700A">
        <w:rPr>
          <w:rFonts w:eastAsia="Calibri"/>
          <w:sz w:val="26"/>
          <w:szCs w:val="26"/>
        </w:rPr>
        <w:t>.01.2025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E619AF" w:rsidRPr="00E619AF">
        <w:rPr>
          <w:rFonts w:eastAsia="Calibri"/>
          <w:sz w:val="26"/>
          <w:szCs w:val="26"/>
        </w:rPr>
        <w:t>03-76/25</w:t>
      </w:r>
      <w:r w:rsidR="00E619AF" w:rsidRPr="00E619AF">
        <w:rPr>
          <w:rFonts w:eastAsia="Calibri"/>
          <w:sz w:val="26"/>
          <w:szCs w:val="26"/>
        </w:rPr>
        <w:tab/>
      </w:r>
    </w:p>
    <w:p w:rsidR="009A60C3" w:rsidRPr="0020205B" w:rsidRDefault="00ED1DEF" w:rsidP="0002504F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Default="009A60C3" w:rsidP="00E619A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C75C7E">
        <w:rPr>
          <w:rFonts w:eastAsia="Calibri"/>
          <w:sz w:val="26"/>
          <w:szCs w:val="26"/>
        </w:rPr>
        <w:t>***</w:t>
      </w:r>
    </w:p>
    <w:p w:rsidR="00E619AF" w:rsidRPr="0020205B" w:rsidRDefault="00E619AF" w:rsidP="00E619A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02504F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E619AF" w:rsidRPr="00E619AF">
        <w:rPr>
          <w:rFonts w:eastAsia="Calibri"/>
          <w:sz w:val="26"/>
          <w:szCs w:val="26"/>
        </w:rPr>
        <w:t>50:27:0000000:409</w:t>
      </w:r>
    </w:p>
    <w:p w:rsidR="00E619AF" w:rsidRDefault="000D6792" w:rsidP="0002504F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  <w:t xml:space="preserve">г. Москва, </w:t>
      </w:r>
      <w:r w:rsidR="00E619AF" w:rsidRPr="00E619AF">
        <w:rPr>
          <w:rFonts w:eastAsia="Calibri"/>
          <w:sz w:val="26"/>
          <w:szCs w:val="26"/>
        </w:rPr>
        <w:t>пос</w:t>
      </w:r>
      <w:r w:rsidR="00E619AF">
        <w:rPr>
          <w:rFonts w:eastAsia="Calibri"/>
          <w:sz w:val="26"/>
          <w:szCs w:val="26"/>
        </w:rPr>
        <w:t>. Щаповское,</w:t>
      </w:r>
    </w:p>
    <w:p w:rsidR="008453EB" w:rsidRPr="0020205B" w:rsidRDefault="00E619AF" w:rsidP="0002504F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E619AF">
        <w:rPr>
          <w:rFonts w:eastAsia="Calibri"/>
          <w:sz w:val="26"/>
          <w:szCs w:val="26"/>
        </w:rPr>
        <w:t>с. Ознобишино</w:t>
      </w:r>
    </w:p>
    <w:p w:rsidR="009A60C3" w:rsidRPr="0020205B" w:rsidRDefault="009A60C3" w:rsidP="0002504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Default="00040941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40941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E619AF" w:rsidRPr="00E619AF">
        <w:rPr>
          <w:rFonts w:eastAsia="Calibri"/>
          <w:sz w:val="26"/>
          <w:szCs w:val="26"/>
        </w:rPr>
        <w:t>50:27:0000000:409</w:t>
      </w:r>
      <w:r w:rsidR="00E619AF">
        <w:rPr>
          <w:rFonts w:eastAsia="Calibri"/>
          <w:sz w:val="26"/>
          <w:szCs w:val="26"/>
        </w:rPr>
        <w:t xml:space="preserve"> </w:t>
      </w:r>
      <w:r w:rsidRPr="00040941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rFonts w:eastAsia="Calibri"/>
          <w:sz w:val="26"/>
          <w:szCs w:val="26"/>
        </w:rPr>
        <w:t xml:space="preserve"> </w:t>
      </w:r>
      <w:r w:rsidR="007F1BA2">
        <w:rPr>
          <w:rFonts w:eastAsia="Calibri"/>
          <w:sz w:val="26"/>
          <w:szCs w:val="26"/>
        </w:rPr>
        <w:br/>
      </w:r>
      <w:r w:rsidRPr="00040941">
        <w:rPr>
          <w:rFonts w:eastAsia="Calibri"/>
          <w:sz w:val="26"/>
          <w:szCs w:val="26"/>
        </w:rPr>
        <w:t xml:space="preserve">на 01.01.2024, определена с учетом его отнесения к группе </w:t>
      </w:r>
      <w:r w:rsidR="00E619AF" w:rsidRPr="00E619AF">
        <w:rPr>
          <w:rFonts w:eastAsia="Calibri"/>
          <w:sz w:val="26"/>
          <w:szCs w:val="26"/>
        </w:rPr>
        <w:t xml:space="preserve">4 </w:t>
      </w:r>
      <w:r w:rsidR="00E619AF">
        <w:rPr>
          <w:rFonts w:eastAsia="Calibri"/>
          <w:sz w:val="26"/>
          <w:szCs w:val="26"/>
        </w:rPr>
        <w:t>«</w:t>
      </w:r>
      <w:r w:rsidR="00E619AF" w:rsidRPr="00E619AF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619AF">
        <w:rPr>
          <w:rFonts w:eastAsia="Calibri"/>
          <w:sz w:val="26"/>
          <w:szCs w:val="26"/>
        </w:rPr>
        <w:t>»</w:t>
      </w:r>
      <w:r w:rsidR="00E619AF" w:rsidRPr="00E619AF">
        <w:rPr>
          <w:rFonts w:eastAsia="Calibri"/>
          <w:sz w:val="26"/>
          <w:szCs w:val="26"/>
        </w:rPr>
        <w:t>, подгрупп</w:t>
      </w:r>
      <w:r w:rsidR="00E619AF">
        <w:rPr>
          <w:rFonts w:eastAsia="Calibri"/>
          <w:sz w:val="26"/>
          <w:szCs w:val="26"/>
        </w:rPr>
        <w:t>е</w:t>
      </w:r>
      <w:r w:rsidR="00E619AF" w:rsidRPr="00E619AF">
        <w:rPr>
          <w:rFonts w:eastAsia="Calibri"/>
          <w:sz w:val="26"/>
          <w:szCs w:val="26"/>
        </w:rPr>
        <w:t xml:space="preserve"> 4.2 </w:t>
      </w:r>
      <w:r w:rsidR="00E619AF">
        <w:rPr>
          <w:rFonts w:eastAsia="Calibri"/>
          <w:sz w:val="26"/>
          <w:szCs w:val="26"/>
        </w:rPr>
        <w:t>«</w:t>
      </w:r>
      <w:r w:rsidR="00E619AF" w:rsidRPr="00E619AF">
        <w:rPr>
          <w:rFonts w:eastAsia="Calibri"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1B6264">
        <w:rPr>
          <w:rFonts w:eastAsia="Calibri"/>
          <w:sz w:val="26"/>
          <w:szCs w:val="26"/>
        </w:rPr>
        <w:br/>
      </w:r>
      <w:r w:rsidR="00E619AF" w:rsidRPr="00E619AF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="00E619AF">
        <w:rPr>
          <w:rFonts w:eastAsia="Calibri"/>
          <w:sz w:val="26"/>
          <w:szCs w:val="26"/>
        </w:rPr>
        <w:t>»</w:t>
      </w:r>
      <w:r w:rsidR="00E619AF" w:rsidRPr="00E619AF">
        <w:rPr>
          <w:rFonts w:eastAsia="Calibri"/>
          <w:sz w:val="26"/>
          <w:szCs w:val="26"/>
        </w:rPr>
        <w:t>.</w:t>
      </w:r>
    </w:p>
    <w:p w:rsidR="004C1EAC" w:rsidRPr="004C1EAC" w:rsidRDefault="007F1BA2" w:rsidP="004C1EA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F1BA2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E619AF" w:rsidRPr="00E619AF">
        <w:rPr>
          <w:rFonts w:eastAsia="Calibri"/>
          <w:sz w:val="26"/>
          <w:szCs w:val="26"/>
        </w:rPr>
        <w:t>50:27:0000000:409</w:t>
      </w:r>
      <w:r>
        <w:rPr>
          <w:rFonts w:eastAsia="Calibri"/>
          <w:sz w:val="26"/>
          <w:szCs w:val="26"/>
        </w:rPr>
        <w:t xml:space="preserve">. </w:t>
      </w:r>
    </w:p>
    <w:p w:rsidR="004C1EAC" w:rsidRPr="004C1EAC" w:rsidRDefault="004C1EAC" w:rsidP="004119B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C1EAC">
        <w:rPr>
          <w:rFonts w:eastAsia="Calibri"/>
          <w:sz w:val="26"/>
          <w:szCs w:val="26"/>
        </w:rPr>
        <w:t xml:space="preserve">Согласно информации, содержащейся в градостроительном плане земельного участка с кадастровым номером 50:27:0000000:409, на земельном участке допускается размещение объектов капитального строительства общей площадью </w:t>
      </w:r>
      <w:r>
        <w:rPr>
          <w:rFonts w:eastAsia="Calibri"/>
          <w:sz w:val="26"/>
          <w:szCs w:val="26"/>
        </w:rPr>
        <w:t>16 011,24</w:t>
      </w:r>
      <w:r w:rsidRPr="004C1EAC">
        <w:rPr>
          <w:rFonts w:eastAsia="Calibri"/>
          <w:sz w:val="26"/>
          <w:szCs w:val="26"/>
        </w:rPr>
        <w:t xml:space="preserve"> кв. м. </w:t>
      </w:r>
    </w:p>
    <w:p w:rsidR="004C1EAC" w:rsidRPr="0020205B" w:rsidRDefault="004C1EAC" w:rsidP="004119B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C1EAC">
        <w:rPr>
          <w:rFonts w:eastAsia="Calibri"/>
          <w:sz w:val="26"/>
          <w:szCs w:val="26"/>
        </w:rPr>
        <w:t>На основании вышеизложенного кадастровая стоимость земельного участка</w:t>
      </w:r>
      <w:r>
        <w:rPr>
          <w:rFonts w:eastAsia="Calibri"/>
          <w:sz w:val="26"/>
          <w:szCs w:val="26"/>
        </w:rPr>
        <w:br/>
      </w:r>
      <w:r w:rsidRPr="004C1EAC">
        <w:rPr>
          <w:rFonts w:eastAsia="Calibri"/>
          <w:sz w:val="26"/>
          <w:szCs w:val="26"/>
        </w:rPr>
        <w:t>с кадастровым номером 50:27:0000000:409</w:t>
      </w:r>
      <w:r>
        <w:rPr>
          <w:rFonts w:eastAsia="Calibri"/>
          <w:sz w:val="26"/>
          <w:szCs w:val="26"/>
        </w:rPr>
        <w:t xml:space="preserve"> </w:t>
      </w:r>
      <w:r w:rsidRPr="004C1EAC">
        <w:rPr>
          <w:rFonts w:eastAsia="Calibri"/>
          <w:sz w:val="26"/>
          <w:szCs w:val="26"/>
        </w:rPr>
        <w:t>пересчитана с учетом информации</w:t>
      </w:r>
      <w:r>
        <w:rPr>
          <w:rFonts w:eastAsia="Calibri"/>
          <w:sz w:val="26"/>
          <w:szCs w:val="26"/>
        </w:rPr>
        <w:br/>
      </w:r>
      <w:r w:rsidRPr="004C1EAC">
        <w:rPr>
          <w:rFonts w:eastAsia="Calibri"/>
          <w:sz w:val="26"/>
          <w:szCs w:val="26"/>
        </w:rPr>
        <w:t xml:space="preserve">о допустимой суммарной площади объектов капитального строительства с применением корректировки на плотность </w:t>
      </w:r>
      <w:r w:rsidR="00291DB3">
        <w:rPr>
          <w:rFonts w:eastAsia="Calibri"/>
          <w:sz w:val="26"/>
          <w:szCs w:val="26"/>
        </w:rPr>
        <w:t>застроенности</w:t>
      </w:r>
      <w:r w:rsidRPr="004C1EAC">
        <w:rPr>
          <w:rFonts w:eastAsia="Calibri"/>
          <w:sz w:val="26"/>
          <w:szCs w:val="26"/>
        </w:rPr>
        <w:t xml:space="preserve"> в размере </w:t>
      </w:r>
      <w:r w:rsidR="004119BA" w:rsidRPr="004119BA">
        <w:rPr>
          <w:rFonts w:eastAsia="Calibri"/>
          <w:sz w:val="26"/>
          <w:szCs w:val="26"/>
        </w:rPr>
        <w:t>0.8435</w:t>
      </w:r>
      <w:r w:rsidRPr="004C1EAC">
        <w:rPr>
          <w:rFonts w:eastAsia="Calibri"/>
          <w:sz w:val="26"/>
          <w:szCs w:val="26"/>
        </w:rPr>
        <w:t>.</w:t>
      </w:r>
    </w:p>
    <w:p w:rsidR="00E619AF" w:rsidRDefault="00E619AF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E7B91" w:rsidRDefault="009A60C3" w:rsidP="0002504F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621F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DE0B0C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E0B0C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E0B0C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E0B0C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E0B0C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621F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4C1EAC" w:rsidP="004C1EA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EAC">
              <w:rPr>
                <w:rFonts w:ascii="Times New Roman" w:hAnsi="Times New Roman"/>
                <w:sz w:val="22"/>
                <w:szCs w:val="22"/>
              </w:rPr>
              <w:t>50:27:0000000:409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4C1EAC" w:rsidP="004C1EA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EAC">
              <w:rPr>
                <w:rFonts w:ascii="Times New Roman" w:hAnsi="Times New Roman"/>
                <w:sz w:val="22"/>
                <w:szCs w:val="22"/>
              </w:rPr>
              <w:t>160 005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C1EAC">
              <w:rPr>
                <w:rFonts w:ascii="Times New Roman" w:hAnsi="Times New Roman"/>
                <w:sz w:val="22"/>
                <w:szCs w:val="22"/>
              </w:rPr>
              <w:t>200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C1EA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944509" w:rsidP="004C1EA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4509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944509">
              <w:rPr>
                <w:rFonts w:ascii="Times New Roman" w:hAnsi="Times New Roman"/>
                <w:sz w:val="22"/>
                <w:szCs w:val="22"/>
              </w:rPr>
              <w:t xml:space="preserve">от 29.10.2024 № 177470 </w:t>
            </w:r>
            <w:r w:rsidR="00B621FA">
              <w:rPr>
                <w:rFonts w:ascii="Times New Roman" w:hAnsi="Times New Roman"/>
                <w:sz w:val="22"/>
                <w:szCs w:val="22"/>
              </w:rPr>
              <w:br/>
            </w:r>
            <w:r w:rsidRPr="00944509">
              <w:rPr>
                <w:rFonts w:ascii="Times New Roman" w:hAnsi="Times New Roman"/>
                <w:sz w:val="22"/>
                <w:szCs w:val="22"/>
              </w:rPr>
              <w:t xml:space="preserve">«Об утверждении результатов определения кадастровой стоимости земельных участков, расположенных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города Москвы</w:t>
            </w:r>
            <w:r w:rsidR="00D9618E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по состоянию </w:t>
            </w:r>
            <w:r w:rsidR="00B621FA">
              <w:rPr>
                <w:rFonts w:ascii="Times New Roman" w:hAnsi="Times New Roman"/>
                <w:sz w:val="22"/>
                <w:szCs w:val="22"/>
              </w:rPr>
              <w:br/>
            </w:r>
            <w:r w:rsidRPr="00944509">
              <w:rPr>
                <w:rFonts w:ascii="Times New Roman" w:hAnsi="Times New Roman"/>
                <w:sz w:val="22"/>
                <w:szCs w:val="22"/>
              </w:rPr>
              <w:t>на 01 января 2024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45F16" w:rsidRPr="00615A06" w:rsidRDefault="00025852" w:rsidP="004119B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134 964 400,</w:t>
            </w:r>
            <w:r w:rsidRPr="000258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49" w:type="dxa"/>
            <w:vAlign w:val="center"/>
          </w:tcPr>
          <w:p w:rsidR="00E45F16" w:rsidRPr="00615A06" w:rsidRDefault="00E45F16" w:rsidP="004C1EA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94450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DE0B0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7817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5852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B6264"/>
    <w:rsid w:val="001C2469"/>
    <w:rsid w:val="001C3F29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91DB3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CEE"/>
    <w:rsid w:val="004068C5"/>
    <w:rsid w:val="004119BA"/>
    <w:rsid w:val="004646C5"/>
    <w:rsid w:val="0048188F"/>
    <w:rsid w:val="004914B5"/>
    <w:rsid w:val="004A219B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21FA"/>
    <w:rsid w:val="00B751DE"/>
    <w:rsid w:val="00B77C34"/>
    <w:rsid w:val="00BA0ED3"/>
    <w:rsid w:val="00BA357D"/>
    <w:rsid w:val="00BB2FD5"/>
    <w:rsid w:val="00BB52A5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75C7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81D27"/>
    <w:rsid w:val="00D9618E"/>
    <w:rsid w:val="00DD029D"/>
    <w:rsid w:val="00DE0B0C"/>
    <w:rsid w:val="00DE2A5A"/>
    <w:rsid w:val="00DF522E"/>
    <w:rsid w:val="00E320E5"/>
    <w:rsid w:val="00E37CE8"/>
    <w:rsid w:val="00E409DF"/>
    <w:rsid w:val="00E45F16"/>
    <w:rsid w:val="00E55D7A"/>
    <w:rsid w:val="00E619AF"/>
    <w:rsid w:val="00E64D67"/>
    <w:rsid w:val="00E66306"/>
    <w:rsid w:val="00E81003"/>
    <w:rsid w:val="00E86B4E"/>
    <w:rsid w:val="00E9376D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o:colormru v:ext="edit" colors="#293185"/>
    </o:shapedefaults>
    <o:shapelayout v:ext="edit">
      <o:idmap v:ext="edit" data="1"/>
    </o:shapelayout>
  </w:shapeDefaults>
  <w:decimalSymbol w:val="."/>
  <w:listSeparator w:val=";"/>
  <w14:docId w14:val="12528DE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AA10-5763-4AB2-902D-6E9C4D70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368</Words>
  <Characters>2098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2462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2025-04-18T05:51:00Z</dcterms:modified>
</cp:coreProperties>
</file>